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DCAB9" w14:textId="77777777" w:rsidR="00EF5145" w:rsidRPr="00DE0E92" w:rsidRDefault="00EF5145" w:rsidP="00EF5145">
      <w:pPr>
        <w:jc w:val="center"/>
        <w:rPr>
          <w:b/>
          <w:bCs/>
        </w:rPr>
      </w:pPr>
      <w:r w:rsidRPr="00DE0E92">
        <w:rPr>
          <w:b/>
          <w:bCs/>
        </w:rPr>
        <w:t>Нашли ошибку в старом балансе — как безопасно исправить</w:t>
      </w:r>
    </w:p>
    <w:p w14:paraId="1BE6F892" w14:textId="77777777" w:rsidR="00EF5145" w:rsidRPr="00DE0E92" w:rsidRDefault="00EF5145" w:rsidP="00EF5145">
      <w:pPr>
        <w:rPr>
          <w:b/>
          <w:bCs/>
        </w:rPr>
      </w:pPr>
    </w:p>
    <w:p w14:paraId="06DAB8F5" w14:textId="77777777" w:rsidR="00EF5145" w:rsidRPr="00DE0E92" w:rsidRDefault="00EF5145" w:rsidP="00EF5145">
      <w:pPr>
        <w:rPr>
          <w:i/>
          <w:iCs/>
        </w:rPr>
      </w:pPr>
      <w:r w:rsidRPr="00DE0E92">
        <w:rPr>
          <w:b/>
          <w:bCs/>
          <w:i/>
          <w:iCs/>
        </w:rPr>
        <w:t>Что сделать:</w:t>
      </w:r>
      <w:r w:rsidRPr="00DE0E92">
        <w:rPr>
          <w:i/>
          <w:iCs/>
        </w:rPr>
        <w:t> если нашли ошибку в старом балансе, исправляйте ее текущим годом. Так советует практикующий аудитор Юлия Гладышева.</w:t>
      </w:r>
    </w:p>
    <w:p w14:paraId="0FF64029" w14:textId="77777777" w:rsidR="00EF5145" w:rsidRPr="00DE0E92" w:rsidRDefault="00EF5145" w:rsidP="00EF5145">
      <w:r w:rsidRPr="00DE0E92">
        <w:t>В закрытом </w:t>
      </w:r>
      <w:hyperlink r:id="rId4" w:tgtFrame="_blank" w:history="1">
        <w:r w:rsidRPr="00DE0E92">
          <w:rPr>
            <w:rStyle w:val="ac"/>
          </w:rPr>
          <w:t>телеграм-чате «Главбух 2026»</w:t>
        </w:r>
      </w:hyperlink>
      <w:r w:rsidRPr="00DE0E92">
        <w:t> бухгалтер поделилась: нашла ошибку в балансе за 2020 год. Отчетность была утверждена и сдана вовремя. Возник вопрос, как поступить: внести исправления в текущем периоде или подать корректирующую отчетность за прошлый период?</w:t>
      </w:r>
    </w:p>
    <w:p w14:paraId="75081E5D" w14:textId="77777777" w:rsidR="00EF5145" w:rsidRPr="00DE0E92" w:rsidRDefault="00EF5145" w:rsidP="00EF5145">
      <w:r w:rsidRPr="00DE0E92">
        <w:t xml:space="preserve">Если последствия ошибки затрагивают показатели последующих отчетных периодов, ее необходимо исправить. Но внести уточнения в баланс уже нельзя, ведь </w:t>
      </w:r>
      <w:proofErr w:type="spellStart"/>
      <w:r w:rsidRPr="00DE0E92">
        <w:t>бухотчетность</w:t>
      </w:r>
      <w:proofErr w:type="spellEnd"/>
      <w:r w:rsidRPr="00DE0E92">
        <w:t xml:space="preserve"> утверждена (</w:t>
      </w:r>
      <w:hyperlink r:id="rId5" w:anchor="ZAP1MK439H" w:tgtFrame="_blank" w:history="1">
        <w:r w:rsidRPr="00DE0E92">
          <w:rPr>
            <w:rStyle w:val="ac"/>
          </w:rPr>
          <w:t>п. 9 ст. 13 Федерального закона от 06.12.2011 № 402-ФЗ</w:t>
        </w:r>
      </w:hyperlink>
      <w:r w:rsidRPr="00DE0E92">
        <w:t>). В таком случае исправить данные нужно в текущем году — в зависимости от характера ошибки и ее существенности (п. 9, 14 ПБУ 22/2010).</w:t>
      </w:r>
    </w:p>
    <w:p w14:paraId="5381BBD6" w14:textId="77777777" w:rsidR="00EF5145" w:rsidRPr="00DE0E92" w:rsidRDefault="00EF5145" w:rsidP="00EF5145">
      <w:r w:rsidRPr="00DE0E92">
        <w:rPr>
          <w:b/>
          <w:bCs/>
        </w:rPr>
        <w:t>Несущественные ошибки прошлых лет.</w:t>
      </w:r>
      <w:r w:rsidRPr="00DE0E92">
        <w:t> Исправляйте в месяце текущего отчетного года, когда обнаружили ошибку (п. 14 ПБУ 22/2010). Используйте счет 91 «Прочие доходы и расходы».</w:t>
      </w:r>
    </w:p>
    <w:p w14:paraId="330FE9DE" w14:textId="77777777" w:rsidR="00EF5145" w:rsidRPr="00DE0E92" w:rsidRDefault="00EF5145" w:rsidP="00EF5145">
      <w:r w:rsidRPr="00DE0E92">
        <w:rPr>
          <w:b/>
          <w:bCs/>
        </w:rPr>
        <w:t>Существенные ошибки прошлых периодов. </w:t>
      </w:r>
      <w:r w:rsidRPr="00DE0E92">
        <w:t>Корректируйте через счет 84 «Нераспределенная прибыль (непокрытый убыток)». Нужно провести ретроспективный пересчет сравнительных показателей за самый ранний из представленных в отчетности периодов (п. 11 ПБУ 22/2010). В случае нашей подписчицы пересчет затронет вступительные сальдо на начало 2023 года.</w:t>
      </w:r>
    </w:p>
    <w:p w14:paraId="048BBD6C" w14:textId="77777777" w:rsidR="00EF5145" w:rsidRPr="00DE0E92" w:rsidRDefault="00EF5145" w:rsidP="00EF5145">
      <w:r w:rsidRPr="00DE0E92">
        <w:t>Если компания применяет упрощенные способы бухучета, можно использовать и упрощенный порядок исправления ошибок. В этой ситуации существенность значения не имеет, а исправление проводят так же, как для несущественных ошибок — через счет 91. </w:t>
      </w:r>
    </w:p>
    <w:p w14:paraId="7FEE8E8E" w14:textId="32D940B6" w:rsidR="00EF5145" w:rsidRPr="00DE0E92" w:rsidRDefault="00EF5145" w:rsidP="00EF5145">
      <w:pPr>
        <w:rPr>
          <w:b/>
          <w:bCs/>
        </w:rPr>
      </w:pPr>
      <w:r w:rsidRPr="00DE0E92">
        <w:rPr>
          <w:b/>
          <w:bCs/>
        </w:rPr>
        <w:t>Сдать корректирующий баланс за 2020 год не получится.</w:t>
      </w:r>
      <w:r>
        <w:rPr>
          <w:b/>
          <w:bCs/>
        </w:rPr>
        <w:t xml:space="preserve"> </w:t>
      </w:r>
      <w:r w:rsidRPr="00DE0E92">
        <w:rPr>
          <w:b/>
          <w:bCs/>
        </w:rPr>
        <w:t>Согласно пунктам </w:t>
      </w:r>
      <w:hyperlink r:id="rId6" w:anchor="ZAP21U63HA" w:tgtFrame="_blank" w:history="1">
        <w:r w:rsidRPr="00DE0E92">
          <w:rPr>
            <w:rStyle w:val="ac"/>
            <w:b/>
            <w:bCs/>
          </w:rPr>
          <w:t>7</w:t>
        </w:r>
      </w:hyperlink>
      <w:r w:rsidRPr="00DE0E92">
        <w:rPr>
          <w:b/>
          <w:bCs/>
        </w:rPr>
        <w:t> и </w:t>
      </w:r>
      <w:hyperlink r:id="rId7" w:anchor="ZAP1QGC39F" w:tgtFrame="_blank" w:history="1">
        <w:r w:rsidRPr="00DE0E92">
          <w:rPr>
            <w:rStyle w:val="ac"/>
            <w:b/>
            <w:bCs/>
          </w:rPr>
          <w:t>8</w:t>
        </w:r>
      </w:hyperlink>
      <w:r w:rsidRPr="00DE0E92">
        <w:rPr>
          <w:b/>
          <w:bCs/>
        </w:rPr>
        <w:t xml:space="preserve"> статьи </w:t>
      </w:r>
      <w:r>
        <w:rPr>
          <w:b/>
          <w:bCs/>
        </w:rPr>
        <w:t xml:space="preserve"> </w:t>
      </w:r>
      <w:r w:rsidRPr="00DE0E92">
        <w:rPr>
          <w:b/>
          <w:bCs/>
        </w:rPr>
        <w:t>18 Закона № 402-ФЗ</w:t>
      </w:r>
      <w:r>
        <w:rPr>
          <w:b/>
          <w:bCs/>
        </w:rPr>
        <w:t xml:space="preserve"> </w:t>
      </w:r>
      <w:r w:rsidRPr="00DE0E92">
        <w:rPr>
          <w:b/>
          <w:bCs/>
        </w:rPr>
        <w:t>исправленную отчетность можно представить</w:t>
      </w:r>
      <w:r>
        <w:rPr>
          <w:b/>
          <w:bCs/>
        </w:rPr>
        <w:t xml:space="preserve"> </w:t>
      </w:r>
      <w:r w:rsidRPr="00DE0E92">
        <w:rPr>
          <w:b/>
          <w:bCs/>
        </w:rPr>
        <w:t>не позднее 31 декабря года, следующего за отчетным.</w:t>
      </w:r>
    </w:p>
    <w:p w14:paraId="7DDFD1DF" w14:textId="77777777" w:rsidR="00EF5145" w:rsidRPr="00DE0E92" w:rsidRDefault="00EF5145" w:rsidP="00EF5145">
      <w:r w:rsidRPr="00DE0E92">
        <w:t>ЮЛИЯ ГЛАДЫШЕВА,</w:t>
      </w:r>
    </w:p>
    <w:p w14:paraId="0E83549F" w14:textId="77777777" w:rsidR="00EF5145" w:rsidRPr="00DE0E92" w:rsidRDefault="00EF5145" w:rsidP="00EF5145">
      <w:r w:rsidRPr="00DE0E92">
        <w:t>партнер группы компаний Energy Consulting</w:t>
      </w:r>
    </w:p>
    <w:p w14:paraId="5F520DEF" w14:textId="77777777" w:rsidR="00EF5145" w:rsidRPr="00DE0E92" w:rsidRDefault="00EF5145" w:rsidP="00EF5145">
      <w:pPr>
        <w:jc w:val="right"/>
      </w:pPr>
    </w:p>
    <w:p w14:paraId="4EBB069F" w14:textId="585103A1" w:rsidR="00EF0712" w:rsidRPr="00EF5145" w:rsidRDefault="00EF5145" w:rsidP="00EF5145">
      <w:pPr>
        <w:jc w:val="right"/>
      </w:pPr>
      <w:r w:rsidRPr="00DE0E92">
        <w:t>Журнал «Главбух» № 6, 2026 г.</w:t>
      </w:r>
    </w:p>
    <w:sectPr w:rsidR="00EF0712" w:rsidRPr="00EF5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5D9"/>
    <w:rsid w:val="000516BA"/>
    <w:rsid w:val="002B25D9"/>
    <w:rsid w:val="003016E9"/>
    <w:rsid w:val="004E566B"/>
    <w:rsid w:val="00610183"/>
    <w:rsid w:val="00633C23"/>
    <w:rsid w:val="00783A87"/>
    <w:rsid w:val="00982FF9"/>
    <w:rsid w:val="00C00744"/>
    <w:rsid w:val="00C23FDD"/>
    <w:rsid w:val="00C25881"/>
    <w:rsid w:val="00C4327C"/>
    <w:rsid w:val="00D60900"/>
    <w:rsid w:val="00D6696B"/>
    <w:rsid w:val="00DD3BF8"/>
    <w:rsid w:val="00E8739E"/>
    <w:rsid w:val="00EF0712"/>
    <w:rsid w:val="00EF5145"/>
    <w:rsid w:val="00F5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BE9BF"/>
  <w15:chartTrackingRefBased/>
  <w15:docId w15:val="{AC8BDF6A-3827-421F-AA7B-F64467A6A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5D9"/>
    <w:rPr>
      <w:rFonts w:ascii="Calibri" w:eastAsia="Calibri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B25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5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25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25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25D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25D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25D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25D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25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25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25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25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25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25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25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25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25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25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B2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25D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B25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25D9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B25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25D9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a8">
    <w:name w:val="Intense Emphasis"/>
    <w:basedOn w:val="a0"/>
    <w:uiPriority w:val="21"/>
    <w:qFormat/>
    <w:rsid w:val="002B25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25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B25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25D9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2B25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.glavbukh.ru/npd-doc?npmid=99&amp;npid=902316088&amp;anchor=ZAP1QGC39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glavbukh.ru/npd-doc?npmid=99&amp;npid=902316088&amp;anchor=ZAP21U63HA" TargetMode="External"/><Relationship Id="rId5" Type="http://schemas.openxmlformats.org/officeDocument/2006/relationships/hyperlink" Target="https://e.glavbukh.ru/npd-doc?npmid=99&amp;npid=902316088&amp;anchor=ZAP1MK439H" TargetMode="External"/><Relationship Id="rId4" Type="http://schemas.openxmlformats.org/officeDocument/2006/relationships/hyperlink" Target="https://t.me/+h9RSev38AH8zZGJi?clckid=34d35a6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Хомякова</dc:creator>
  <cp:keywords/>
  <dc:description/>
  <cp:lastModifiedBy>Екатерина Хомякова</cp:lastModifiedBy>
  <cp:revision>2</cp:revision>
  <dcterms:created xsi:type="dcterms:W3CDTF">2026-04-10T13:41:00Z</dcterms:created>
  <dcterms:modified xsi:type="dcterms:W3CDTF">2026-04-10T13:41:00Z</dcterms:modified>
</cp:coreProperties>
</file>